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Equal In Color</w:t>
      </w:r>
    </w:p>
    <w:p w:rsidR="00000000" w:rsidDel="00000000" w:rsidP="00000000" w:rsidRDefault="00000000" w:rsidRPr="00000000" w14:paraId="00000002">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91 cm x 91cm</w:t>
      </w:r>
    </w:p>
    <w:p w:rsidR="00000000" w:rsidDel="00000000" w:rsidP="00000000" w:rsidRDefault="00000000" w:rsidRPr="00000000" w14:paraId="00000003">
      <w:pPr>
        <w:spacing w:line="480" w:lineRule="auto"/>
        <w:ind w:left="2880" w:firstLine="720"/>
        <w:jc w:val="left"/>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Digital Manipulation</w:t>
      </w:r>
    </w:p>
    <w:p w:rsidR="00000000" w:rsidDel="00000000" w:rsidP="00000000" w:rsidRDefault="00000000" w:rsidRPr="00000000" w14:paraId="00000004">
      <w:pPr>
        <w:spacing w:line="360" w:lineRule="auto"/>
        <w:ind w:firstLine="720"/>
        <w:rPr>
          <w:rFonts w:ascii="Times New Roman" w:cs="Times New Roman" w:eastAsia="Times New Roman" w:hAnsi="Times New Roman"/>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"Equal In Color" is a Mixed Media piece, (Digital Manipulation and Silk Screening). The theme given to us by MIAD Professor and Artist Jason Yi, was that of community and culture. For inspiration I used "Linda" by Chuck Close, and the color adaptations from "Linda". These artworks recognize Milwaukee for what is seen on the outside, the beauty, while also showing what goes on behind the scenes, the segregation, inequality.</w:t>
      </w:r>
    </w:p>
    <w:p w:rsidR="00000000" w:rsidDel="00000000" w:rsidP="00000000" w:rsidRDefault="00000000" w:rsidRPr="00000000" w14:paraId="00000005">
      <w:pPr>
        <w:spacing w:line="480" w:lineRule="auto"/>
        <w:jc w:val="left"/>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The War Within</w:t>
      </w:r>
    </w:p>
    <w:p w:rsidR="00000000" w:rsidDel="00000000" w:rsidP="00000000" w:rsidRDefault="00000000" w:rsidRPr="00000000" w14:paraId="00000007">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61 cm x 90 cm</w:t>
      </w:r>
    </w:p>
    <w:p w:rsidR="00000000" w:rsidDel="00000000" w:rsidP="00000000" w:rsidRDefault="00000000" w:rsidRPr="00000000" w14:paraId="00000008">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Digital Manipulation</w:t>
      </w:r>
    </w:p>
    <w:p w:rsidR="00000000" w:rsidDel="00000000" w:rsidP="00000000" w:rsidRDefault="00000000" w:rsidRPr="00000000" w14:paraId="00000009">
      <w:pPr>
        <w:shd w:fill="ffffff" w:val="clear"/>
        <w:spacing w:after="160" w:line="360" w:lineRule="auto"/>
        <w:ind w:left="0" w:firstLine="720"/>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This piece "The War Within" is a digital manipulation piece inspired by "Wanderer above the Sea of Fog" by Caspar David Friedrich and a movie poster promoting the movie "300". As unconventional as they are, these artworks combine together in a sense to create "The War Within" a piece about the wars you have with yourself.</w:t>
      </w:r>
      <w:r w:rsidDel="00000000" w:rsidR="00000000" w:rsidRPr="00000000">
        <w:rPr>
          <w:rtl w:val="0"/>
        </w:rPr>
      </w:r>
    </w:p>
    <w:p w:rsidR="00000000" w:rsidDel="00000000" w:rsidP="00000000" w:rsidRDefault="00000000" w:rsidRPr="00000000" w14:paraId="0000000A">
      <w:pPr>
        <w:widowControl w:val="0"/>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0B">
      <w:pPr>
        <w:widowControl w:val="0"/>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Acknowledgment Of Self</w:t>
      </w:r>
    </w:p>
    <w:p w:rsidR="00000000" w:rsidDel="00000000" w:rsidP="00000000" w:rsidRDefault="00000000" w:rsidRPr="00000000" w14:paraId="0000000C">
      <w:pPr>
        <w:widowControl w:val="0"/>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90 cm x 61 cm</w:t>
      </w:r>
    </w:p>
    <w:p w:rsidR="00000000" w:rsidDel="00000000" w:rsidP="00000000" w:rsidRDefault="00000000" w:rsidRPr="00000000" w14:paraId="0000000D">
      <w:pPr>
        <w:widowControl w:val="0"/>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Digital Manipulation</w:t>
      </w:r>
    </w:p>
    <w:p w:rsidR="00000000" w:rsidDel="00000000" w:rsidP="00000000" w:rsidRDefault="00000000" w:rsidRPr="00000000" w14:paraId="0000000E">
      <w:pPr>
        <w:shd w:fill="ffffff" w:val="clear"/>
        <w:spacing w:after="160" w:line="360" w:lineRule="auto"/>
        <w:ind w:firstLine="720"/>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color w:val="3e3e3e"/>
          <w:sz w:val="18"/>
          <w:szCs w:val="18"/>
          <w:rtl w:val="0"/>
        </w:rPr>
        <w:t xml:space="preserve">The digital collage is a self reflective piece, focusing mainly upon something that changed me. For this digital manipulation medium, I used Adobe Photoshop CS6. My piece "Acknowledgement of Self" is derived from Shepard Fairey's piece, "Barack Obama Hope'' and "Three Wise Monkeys." All of the pictures signify being lost in yourself. Not speaking to yourself "hopelessness," not looking at yourself "shame," not listening to yourself `doubt".</w:t>
      </w:r>
      <w:r w:rsidDel="00000000" w:rsidR="00000000" w:rsidRPr="00000000">
        <w:rPr>
          <w:rtl w:val="0"/>
        </w:rPr>
      </w:r>
    </w:p>
    <w:p w:rsidR="00000000" w:rsidDel="00000000" w:rsidP="00000000" w:rsidRDefault="00000000" w:rsidRPr="00000000" w14:paraId="0000000F">
      <w:pPr>
        <w:spacing w:line="480" w:lineRule="auto"/>
        <w:jc w:val="left"/>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10">
      <w:pPr>
        <w:spacing w:line="480" w:lineRule="auto"/>
        <w:ind w:left="0" w:firstLine="0"/>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Gears Of The Nation</w:t>
      </w:r>
    </w:p>
    <w:p w:rsidR="00000000" w:rsidDel="00000000" w:rsidP="00000000" w:rsidRDefault="00000000" w:rsidRPr="00000000" w14:paraId="00000011">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36 cm x 18 cm</w:t>
      </w:r>
    </w:p>
    <w:p w:rsidR="00000000" w:rsidDel="00000000" w:rsidP="00000000" w:rsidRDefault="00000000" w:rsidRPr="00000000" w14:paraId="00000012">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Mixed Media</w:t>
      </w:r>
    </w:p>
    <w:p w:rsidR="00000000" w:rsidDel="00000000" w:rsidP="00000000" w:rsidRDefault="00000000" w:rsidRPr="00000000" w14:paraId="00000013">
      <w:pPr>
        <w:shd w:fill="ffffff" w:val="clear"/>
        <w:spacing w:after="160" w:line="360" w:lineRule="auto"/>
        <w:ind w:firstLine="720"/>
        <w:rPr>
          <w:rFonts w:ascii="Times New Roman" w:cs="Times New Roman" w:eastAsia="Times New Roman" w:hAnsi="Times New Roman"/>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"Gears Of The Nation '' was a piece created using mixed media deriving from Jackson Pollock's "Untitled c. 1943" and "The Idea Of A Gear" created by a Greek mathematician/engineer. This piece represents the nation as a whole community, and how the internet and how money affect our everyday lives. And how they can have such a strong influence on our lives, that we forget about one of the most important things that make us such an advanced species. Our ability to communicate, and express ourselves through creativity have been forgotten.</w:t>
      </w:r>
    </w:p>
    <w:p w:rsidR="00000000" w:rsidDel="00000000" w:rsidP="00000000" w:rsidRDefault="00000000" w:rsidRPr="00000000" w14:paraId="00000014">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Reflection</w:t>
      </w:r>
    </w:p>
    <w:p w:rsidR="00000000" w:rsidDel="00000000" w:rsidP="00000000" w:rsidRDefault="00000000" w:rsidRPr="00000000" w14:paraId="00000016">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34 cm x 51cm</w:t>
      </w:r>
    </w:p>
    <w:p w:rsidR="00000000" w:rsidDel="00000000" w:rsidP="00000000" w:rsidRDefault="00000000" w:rsidRPr="00000000" w14:paraId="00000017">
      <w:pPr>
        <w:spacing w:line="480" w:lineRule="auto"/>
        <w:jc w:val="center"/>
        <w:rPr>
          <w:rFonts w:ascii="Times New Roman" w:cs="Times New Roman" w:eastAsia="Times New Roman" w:hAnsi="Times New Roman"/>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Mixed Media</w:t>
      </w:r>
      <w:r w:rsidDel="00000000" w:rsidR="00000000" w:rsidRPr="00000000">
        <w:rPr>
          <w:rtl w:val="0"/>
        </w:rPr>
      </w:r>
    </w:p>
    <w:p w:rsidR="00000000" w:rsidDel="00000000" w:rsidP="00000000" w:rsidRDefault="00000000" w:rsidRPr="00000000" w14:paraId="000000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60" w:lineRule="auto"/>
        <w:ind w:firstLine="720"/>
        <w:rPr>
          <w:rFonts w:ascii="Times New Roman" w:cs="Times New Roman" w:eastAsia="Times New Roman" w:hAnsi="Times New Roman"/>
          <w:color w:val="3e3e3e"/>
          <w:sz w:val="18"/>
          <w:szCs w:val="18"/>
          <w:highlight w:val="white"/>
        </w:rPr>
      </w:pPr>
      <w:bookmarkStart w:colFirst="0" w:colLast="0" w:name="_96dj6v1dgva8" w:id="0"/>
      <w:bookmarkEnd w:id="0"/>
      <w:r w:rsidDel="00000000" w:rsidR="00000000" w:rsidRPr="00000000">
        <w:rPr>
          <w:rFonts w:ascii="Times New Roman" w:cs="Times New Roman" w:eastAsia="Times New Roman" w:hAnsi="Times New Roman"/>
          <w:color w:val="3e3e3e"/>
          <w:sz w:val="18"/>
          <w:szCs w:val="18"/>
          <w:highlight w:val="white"/>
          <w:rtl w:val="0"/>
        </w:rPr>
        <w:t xml:space="preserve">"Reflection" is a piece inspired by "The Bust Of Vincent Coster" by Hendrick de Keyser and the theme of good against evil. I have focused on this theme throughout most of my artworks because it can go in so many different directions. This piece focuses on the self evaluation of good and bad and represents these two entities if you will, fighting within ourselves.</w:t>
      </w:r>
    </w:p>
    <w:p w:rsidR="00000000" w:rsidDel="00000000" w:rsidP="00000000" w:rsidRDefault="00000000" w:rsidRPr="00000000" w14:paraId="00000019">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Quadrants</w:t>
      </w:r>
    </w:p>
    <w:p w:rsidR="00000000" w:rsidDel="00000000" w:rsidP="00000000" w:rsidRDefault="00000000" w:rsidRPr="00000000" w14:paraId="0000001B">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61cm x 61cm</w:t>
      </w:r>
    </w:p>
    <w:p w:rsidR="00000000" w:rsidDel="00000000" w:rsidP="00000000" w:rsidRDefault="00000000" w:rsidRPr="00000000" w14:paraId="0000001C">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Acrylic on Canvas</w:t>
      </w:r>
    </w:p>
    <w:p w:rsidR="00000000" w:rsidDel="00000000" w:rsidP="00000000" w:rsidRDefault="00000000" w:rsidRPr="00000000" w14:paraId="0000001D">
      <w:pPr>
        <w:shd w:fill="ffffff" w:val="clear"/>
        <w:spacing w:after="160" w:line="360" w:lineRule="auto"/>
        <w:ind w:firstLine="720"/>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"Quadrants" is a piece inspired by four of the artistic movements throughout history: The Surrealism, Cubism, Pop Art, and Baroque. Each movement has significant differences and similarities in colors, line, shape and ect. These four movements symbolize the many ideas and personalities everyone has. One person can feel like they are being four different people at times and it is important to not get lost in one of these personalities.</w:t>
      </w:r>
      <w:r w:rsidDel="00000000" w:rsidR="00000000" w:rsidRPr="00000000">
        <w:rPr>
          <w:rtl w:val="0"/>
        </w:rPr>
      </w:r>
    </w:p>
    <w:p w:rsidR="00000000" w:rsidDel="00000000" w:rsidP="00000000" w:rsidRDefault="00000000" w:rsidRPr="00000000" w14:paraId="0000001E">
      <w:pPr>
        <w:shd w:fill="ffffff" w:val="clear"/>
        <w:spacing w:after="160" w:line="360" w:lineRule="auto"/>
        <w:ind w:firstLine="720"/>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1F">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Trayshaun J.</w:t>
      </w:r>
    </w:p>
    <w:p w:rsidR="00000000" w:rsidDel="00000000" w:rsidP="00000000" w:rsidRDefault="00000000" w:rsidRPr="00000000" w14:paraId="00000020">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92 cm x 92 cm</w:t>
      </w:r>
    </w:p>
    <w:p w:rsidR="00000000" w:rsidDel="00000000" w:rsidP="00000000" w:rsidRDefault="00000000" w:rsidRPr="00000000" w14:paraId="00000021">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Acrylic On Canvas</w:t>
      </w:r>
    </w:p>
    <w:p w:rsidR="00000000" w:rsidDel="00000000" w:rsidP="00000000" w:rsidRDefault="00000000" w:rsidRPr="00000000" w14:paraId="00000022">
      <w:pPr>
        <w:shd w:fill="ffffff" w:val="clear"/>
        <w:spacing w:after="160" w:line="360" w:lineRule="auto"/>
        <w:ind w:firstLine="720"/>
        <w:rPr>
          <w:rFonts w:ascii="Times New Roman" w:cs="Times New Roman" w:eastAsia="Times New Roman" w:hAnsi="Times New Roman"/>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This is a self portrait inspired by Johannes Vermeer's painting "Girl with the Pearl Earring" and his Baroque painting style. This painting puts a emphasis on shadows rather than significant facial features, and creates a smooth texture, rather than a rough one.</w:t>
      </w:r>
    </w:p>
    <w:p w:rsidR="00000000" w:rsidDel="00000000" w:rsidP="00000000" w:rsidRDefault="00000000" w:rsidRPr="00000000" w14:paraId="00000023">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Consumed</w:t>
      </w:r>
    </w:p>
    <w:p w:rsidR="00000000" w:rsidDel="00000000" w:rsidP="00000000" w:rsidRDefault="00000000" w:rsidRPr="00000000" w14:paraId="00000024">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61 cm x 61 cm</w:t>
      </w:r>
    </w:p>
    <w:p w:rsidR="00000000" w:rsidDel="00000000" w:rsidP="00000000" w:rsidRDefault="00000000" w:rsidRPr="00000000" w14:paraId="00000025">
      <w:pPr>
        <w:spacing w:line="480" w:lineRule="auto"/>
        <w:jc w:val="center"/>
        <w:rPr>
          <w:rFonts w:ascii="Times New Roman" w:cs="Times New Roman" w:eastAsia="Times New Roman" w:hAnsi="Times New Roman"/>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Acrylic On Canvas</w:t>
      </w:r>
      <w:r w:rsidDel="00000000" w:rsidR="00000000" w:rsidRPr="00000000">
        <w:rPr>
          <w:rtl w:val="0"/>
        </w:rPr>
      </w:r>
    </w:p>
    <w:p w:rsidR="00000000" w:rsidDel="00000000" w:rsidP="00000000" w:rsidRDefault="00000000" w:rsidRPr="00000000" w14:paraId="00000026">
      <w:pPr>
        <w:shd w:fill="ffffff" w:val="clear"/>
        <w:spacing w:after="160" w:line="360" w:lineRule="auto"/>
        <w:ind w:firstLine="720"/>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"Consumed" is a self portrait that derives from the idea of top down light in theater, and "Smoke and Mirrors" by René Magritte. The effect that top down light creates is an ominous effect that hides the features of the face. Seeming more like a dark, mystic being instead of a human being. In this portrait, I use all of the bad things, and darkness inside myself to portray the evil inside of all of us. This evil is hidden from the world, and this piece sheds light on that idea.</w:t>
      </w:r>
      <w:r w:rsidDel="00000000" w:rsidR="00000000" w:rsidRPr="00000000">
        <w:rPr>
          <w:rtl w:val="0"/>
        </w:rPr>
      </w:r>
    </w:p>
    <w:p w:rsidR="00000000" w:rsidDel="00000000" w:rsidP="00000000" w:rsidRDefault="00000000" w:rsidRPr="00000000" w14:paraId="00000027">
      <w:pPr>
        <w:spacing w:line="480" w:lineRule="auto"/>
        <w:jc w:val="left"/>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Illuminating The Dark</w:t>
      </w:r>
    </w:p>
    <w:p w:rsidR="00000000" w:rsidDel="00000000" w:rsidP="00000000" w:rsidRDefault="00000000" w:rsidRPr="00000000" w14:paraId="0000002B">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23cm x 15cm</w:t>
      </w:r>
    </w:p>
    <w:p w:rsidR="00000000" w:rsidDel="00000000" w:rsidP="00000000" w:rsidRDefault="00000000" w:rsidRPr="00000000" w14:paraId="0000002C">
      <w:pPr>
        <w:spacing w:line="480" w:lineRule="auto"/>
        <w:jc w:val="center"/>
        <w:rPr/>
      </w:pPr>
      <w:r w:rsidDel="00000000" w:rsidR="00000000" w:rsidRPr="00000000">
        <w:rPr>
          <w:rFonts w:ascii="Times New Roman" w:cs="Times New Roman" w:eastAsia="Times New Roman" w:hAnsi="Times New Roman"/>
          <w:b w:val="1"/>
          <w:color w:val="3e3e3e"/>
          <w:sz w:val="18"/>
          <w:szCs w:val="18"/>
          <w:highlight w:val="white"/>
          <w:rtl w:val="0"/>
        </w:rPr>
        <w:t xml:space="preserve">Medium: Block Printing</w:t>
      </w:r>
      <w:r w:rsidDel="00000000" w:rsidR="00000000" w:rsidRPr="00000000">
        <w:rPr>
          <w:rtl w:val="0"/>
        </w:rPr>
      </w:r>
    </w:p>
    <w:p w:rsidR="00000000" w:rsidDel="00000000" w:rsidP="00000000" w:rsidRDefault="00000000" w:rsidRPr="00000000" w14:paraId="0000002D">
      <w:pPr>
        <w:shd w:fill="ffffff" w:val="clear"/>
        <w:spacing w:after="160" w:line="360" w:lineRule="auto"/>
        <w:ind w:firstLine="720"/>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"Illuminating The Dark '' is a piece inspired by Vincent van Gogh's "The Starry Night" and "Solitude" by Daler Usmonov. Each of their pieces represents darkness, Van Gogh's painting a literal night, and Usmonov using darkness to signify loneliness. My piece uses darkness as well, but not as you would think. My piece signifies that even though darkness may come, it can still create light. Darkness drives light, and in this piece, the darkness is Illuminating.</w:t>
      </w:r>
      <w:r w:rsidDel="00000000" w:rsidR="00000000" w:rsidRPr="00000000">
        <w:rPr>
          <w:rtl w:val="0"/>
        </w:rPr>
      </w:r>
    </w:p>
    <w:p w:rsidR="00000000" w:rsidDel="00000000" w:rsidP="00000000" w:rsidRDefault="00000000" w:rsidRPr="00000000" w14:paraId="0000002E">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Agricultural Innovations</w:t>
      </w:r>
    </w:p>
    <w:p w:rsidR="00000000" w:rsidDel="00000000" w:rsidP="00000000" w:rsidRDefault="00000000" w:rsidRPr="00000000" w14:paraId="00000030">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28cm x 36cm</w:t>
      </w:r>
    </w:p>
    <w:p w:rsidR="00000000" w:rsidDel="00000000" w:rsidP="00000000" w:rsidRDefault="00000000" w:rsidRPr="00000000" w14:paraId="00000031">
      <w:pPr>
        <w:spacing w:line="480" w:lineRule="auto"/>
        <w:jc w:val="center"/>
        <w:rPr>
          <w:rFonts w:ascii="Times New Roman" w:cs="Times New Roman" w:eastAsia="Times New Roman" w:hAnsi="Times New Roman"/>
          <w:b w:val="1"/>
          <w:color w:val="2a2a2a"/>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Illustrations</w:t>
      </w:r>
      <w:r w:rsidDel="00000000" w:rsidR="00000000" w:rsidRPr="00000000">
        <w:rPr>
          <w:rtl w:val="0"/>
        </w:rPr>
      </w:r>
    </w:p>
    <w:p w:rsidR="00000000" w:rsidDel="00000000" w:rsidP="00000000" w:rsidRDefault="00000000" w:rsidRPr="00000000" w14:paraId="00000032">
      <w:pPr>
        <w:shd w:fill="ffffff" w:val="clear"/>
        <w:spacing w:after="160" w:line="360" w:lineRule="auto"/>
        <w:ind w:firstLine="720"/>
        <w:rPr>
          <w:rFonts w:ascii="Times New Roman" w:cs="Times New Roman" w:eastAsia="Times New Roman" w:hAnsi="Times New Roman"/>
          <w:color w:val="3f3f3f"/>
          <w:sz w:val="18"/>
          <w:szCs w:val="18"/>
          <w:highlight w:val="white"/>
        </w:rPr>
      </w:pPr>
      <w:r w:rsidDel="00000000" w:rsidR="00000000" w:rsidRPr="00000000">
        <w:rPr>
          <w:rFonts w:ascii="Times New Roman" w:cs="Times New Roman" w:eastAsia="Times New Roman" w:hAnsi="Times New Roman"/>
          <w:color w:val="3f3f3f"/>
          <w:sz w:val="18"/>
          <w:szCs w:val="18"/>
          <w:highlight w:val="white"/>
          <w:rtl w:val="0"/>
        </w:rPr>
        <w:t xml:space="preserve">"</w:t>
      </w:r>
      <w:r w:rsidDel="00000000" w:rsidR="00000000" w:rsidRPr="00000000">
        <w:rPr>
          <w:rFonts w:ascii="Times New Roman" w:cs="Times New Roman" w:eastAsia="Times New Roman" w:hAnsi="Times New Roman"/>
          <w:i w:val="1"/>
          <w:color w:val="3f3f3f"/>
          <w:sz w:val="18"/>
          <w:szCs w:val="18"/>
          <w:highlight w:val="white"/>
          <w:rtl w:val="0"/>
        </w:rPr>
        <w:t xml:space="preserve">Agricultural Innovations</w:t>
      </w:r>
      <w:r w:rsidDel="00000000" w:rsidR="00000000" w:rsidRPr="00000000">
        <w:rPr>
          <w:rFonts w:ascii="Times New Roman" w:cs="Times New Roman" w:eastAsia="Times New Roman" w:hAnsi="Times New Roman"/>
          <w:color w:val="3f3f3f"/>
          <w:sz w:val="18"/>
          <w:szCs w:val="18"/>
          <w:highlight w:val="white"/>
          <w:rtl w:val="0"/>
        </w:rPr>
        <w:t xml:space="preserve">" is a one-point perspective illustration, inspired by Van Gogh's "</w:t>
      </w:r>
      <w:r w:rsidDel="00000000" w:rsidR="00000000" w:rsidRPr="00000000">
        <w:rPr>
          <w:rFonts w:ascii="Times New Roman" w:cs="Times New Roman" w:eastAsia="Times New Roman" w:hAnsi="Times New Roman"/>
          <w:i w:val="1"/>
          <w:color w:val="3f3f3f"/>
          <w:sz w:val="18"/>
          <w:szCs w:val="18"/>
          <w:highlight w:val="white"/>
          <w:rtl w:val="0"/>
        </w:rPr>
        <w:t xml:space="preserve">Farmhouse in Wheat Field</w:t>
      </w:r>
      <w:r w:rsidDel="00000000" w:rsidR="00000000" w:rsidRPr="00000000">
        <w:rPr>
          <w:rFonts w:ascii="Times New Roman" w:cs="Times New Roman" w:eastAsia="Times New Roman" w:hAnsi="Times New Roman"/>
          <w:color w:val="3f3f3f"/>
          <w:sz w:val="18"/>
          <w:szCs w:val="18"/>
          <w:highlight w:val="white"/>
          <w:rtl w:val="0"/>
        </w:rPr>
        <w:t xml:space="preserve">" and "</w:t>
      </w:r>
      <w:r w:rsidDel="00000000" w:rsidR="00000000" w:rsidRPr="00000000">
        <w:rPr>
          <w:rFonts w:ascii="Times New Roman" w:cs="Times New Roman" w:eastAsia="Times New Roman" w:hAnsi="Times New Roman"/>
          <w:i w:val="1"/>
          <w:color w:val="3f3f3f"/>
          <w:sz w:val="18"/>
          <w:szCs w:val="18"/>
          <w:highlight w:val="white"/>
          <w:rtl w:val="0"/>
        </w:rPr>
        <w:t xml:space="preserve">​Caf</w:t>
      </w:r>
      <w:r w:rsidDel="00000000" w:rsidR="00000000" w:rsidRPr="00000000">
        <w:rPr>
          <w:rFonts w:ascii="Times New Roman" w:cs="Times New Roman" w:eastAsia="Times New Roman" w:hAnsi="Times New Roman"/>
          <w:color w:val="3f3f3f"/>
          <w:sz w:val="18"/>
          <w:szCs w:val="18"/>
          <w:highlight w:val="white"/>
          <w:rtl w:val="0"/>
        </w:rPr>
        <w:t xml:space="preserve">é </w:t>
      </w:r>
      <w:r w:rsidDel="00000000" w:rsidR="00000000" w:rsidRPr="00000000">
        <w:rPr>
          <w:rFonts w:ascii="Times New Roman" w:cs="Times New Roman" w:eastAsia="Times New Roman" w:hAnsi="Times New Roman"/>
          <w:i w:val="1"/>
          <w:color w:val="3f3f3f"/>
          <w:sz w:val="18"/>
          <w:szCs w:val="18"/>
          <w:highlight w:val="white"/>
          <w:rtl w:val="0"/>
        </w:rPr>
        <w:t xml:space="preserve">Terrace</w:t>
      </w:r>
      <w:r w:rsidDel="00000000" w:rsidR="00000000" w:rsidRPr="00000000">
        <w:rPr>
          <w:rFonts w:ascii="Times New Roman" w:cs="Times New Roman" w:eastAsia="Times New Roman" w:hAnsi="Times New Roman"/>
          <w:color w:val="3f3f3f"/>
          <w:sz w:val="18"/>
          <w:szCs w:val="18"/>
          <w:highlight w:val="white"/>
          <w:rtl w:val="0"/>
        </w:rPr>
        <w:t xml:space="preserve"> </w:t>
      </w:r>
      <w:r w:rsidDel="00000000" w:rsidR="00000000" w:rsidRPr="00000000">
        <w:rPr>
          <w:rFonts w:ascii="Times New Roman" w:cs="Times New Roman" w:eastAsia="Times New Roman" w:hAnsi="Times New Roman"/>
          <w:i w:val="1"/>
          <w:color w:val="3f3f3f"/>
          <w:sz w:val="18"/>
          <w:szCs w:val="18"/>
          <w:highlight w:val="white"/>
          <w:rtl w:val="0"/>
        </w:rPr>
        <w:t xml:space="preserve">at</w:t>
      </w:r>
      <w:r w:rsidDel="00000000" w:rsidR="00000000" w:rsidRPr="00000000">
        <w:rPr>
          <w:rFonts w:ascii="Times New Roman" w:cs="Times New Roman" w:eastAsia="Times New Roman" w:hAnsi="Times New Roman"/>
          <w:color w:val="3f3f3f"/>
          <w:sz w:val="18"/>
          <w:szCs w:val="18"/>
          <w:highlight w:val="white"/>
          <w:rtl w:val="0"/>
        </w:rPr>
        <w:t xml:space="preserve"> </w:t>
      </w:r>
      <w:r w:rsidDel="00000000" w:rsidR="00000000" w:rsidRPr="00000000">
        <w:rPr>
          <w:rFonts w:ascii="Times New Roman" w:cs="Times New Roman" w:eastAsia="Times New Roman" w:hAnsi="Times New Roman"/>
          <w:i w:val="1"/>
          <w:color w:val="3f3f3f"/>
          <w:sz w:val="18"/>
          <w:szCs w:val="18"/>
          <w:highlight w:val="white"/>
          <w:rtl w:val="0"/>
        </w:rPr>
        <w:t xml:space="preserve">Night</w:t>
      </w:r>
      <w:r w:rsidDel="00000000" w:rsidR="00000000" w:rsidRPr="00000000">
        <w:rPr>
          <w:rFonts w:ascii="Times New Roman" w:cs="Times New Roman" w:eastAsia="Times New Roman" w:hAnsi="Times New Roman"/>
          <w:color w:val="3f3f3f"/>
          <w:sz w:val="18"/>
          <w:szCs w:val="18"/>
          <w:highlight w:val="white"/>
          <w:rtl w:val="0"/>
        </w:rPr>
        <w:t xml:space="preserve">". This painting shows exactly what the title says, "</w:t>
      </w:r>
      <w:r w:rsidDel="00000000" w:rsidR="00000000" w:rsidRPr="00000000">
        <w:rPr>
          <w:rFonts w:ascii="Times New Roman" w:cs="Times New Roman" w:eastAsia="Times New Roman" w:hAnsi="Times New Roman"/>
          <w:i w:val="1"/>
          <w:color w:val="3f3f3f"/>
          <w:sz w:val="18"/>
          <w:szCs w:val="18"/>
          <w:highlight w:val="white"/>
          <w:rtl w:val="0"/>
        </w:rPr>
        <w:t xml:space="preserve">Agricultural Innovations</w:t>
      </w:r>
      <w:r w:rsidDel="00000000" w:rsidR="00000000" w:rsidRPr="00000000">
        <w:rPr>
          <w:rFonts w:ascii="Times New Roman" w:cs="Times New Roman" w:eastAsia="Times New Roman" w:hAnsi="Times New Roman"/>
          <w:color w:val="3f3f3f"/>
          <w:sz w:val="18"/>
          <w:szCs w:val="18"/>
          <w:highlight w:val="white"/>
          <w:rtl w:val="0"/>
        </w:rPr>
        <w:t xml:space="preserve">" which have been a prominent part of society from the beginning of our existence. Ever since the creation of the first farmland, agriculture has continued to expand. This illustration captures the beauty of agriculture.</w:t>
      </w:r>
    </w:p>
    <w:p w:rsidR="00000000" w:rsidDel="00000000" w:rsidP="00000000" w:rsidRDefault="00000000" w:rsidRPr="00000000" w14:paraId="00000033">
      <w:pPr>
        <w:shd w:fill="ffffff" w:val="clear"/>
        <w:spacing w:after="160" w:line="480" w:lineRule="auto"/>
        <w:jc w:val="left"/>
        <w:rPr>
          <w:rFonts w:ascii="Times New Roman" w:cs="Times New Roman" w:eastAsia="Times New Roman" w:hAnsi="Times New Roman"/>
          <w:color w:val="3f3f3f"/>
          <w:sz w:val="18"/>
          <w:szCs w:val="18"/>
          <w:highlight w:val="white"/>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The Blood Waterfall</w:t>
      </w:r>
    </w:p>
    <w:p w:rsidR="00000000" w:rsidDel="00000000" w:rsidP="00000000" w:rsidRDefault="00000000" w:rsidRPr="00000000" w14:paraId="00000035">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Size: 28cm x 36cm</w:t>
      </w:r>
    </w:p>
    <w:p w:rsidR="00000000" w:rsidDel="00000000" w:rsidP="00000000" w:rsidRDefault="00000000" w:rsidRPr="00000000" w14:paraId="00000036">
      <w:pPr>
        <w:spacing w:line="480" w:lineRule="auto"/>
        <w:jc w:val="center"/>
        <w:rPr>
          <w:rFonts w:ascii="Times New Roman" w:cs="Times New Roman" w:eastAsia="Times New Roman" w:hAnsi="Times New Roman"/>
          <w:b w:val="1"/>
          <w:color w:val="3e3e3e"/>
          <w:sz w:val="18"/>
          <w:szCs w:val="18"/>
          <w:highlight w:val="white"/>
        </w:rPr>
      </w:pPr>
      <w:r w:rsidDel="00000000" w:rsidR="00000000" w:rsidRPr="00000000">
        <w:rPr>
          <w:rFonts w:ascii="Times New Roman" w:cs="Times New Roman" w:eastAsia="Times New Roman" w:hAnsi="Times New Roman"/>
          <w:b w:val="1"/>
          <w:color w:val="3e3e3e"/>
          <w:sz w:val="18"/>
          <w:szCs w:val="18"/>
          <w:highlight w:val="white"/>
          <w:rtl w:val="0"/>
        </w:rPr>
        <w:t xml:space="preserve">Medium: Illustration</w:t>
      </w:r>
    </w:p>
    <w:p w:rsidR="00000000" w:rsidDel="00000000" w:rsidP="00000000" w:rsidRDefault="00000000" w:rsidRPr="00000000" w14:paraId="00000037">
      <w:pPr>
        <w:shd w:fill="ffffff" w:val="clear"/>
        <w:spacing w:after="160" w:line="360" w:lineRule="auto"/>
        <w:ind w:firstLine="720"/>
        <w:rPr>
          <w:rFonts w:ascii="Times New Roman" w:cs="Times New Roman" w:eastAsia="Times New Roman" w:hAnsi="Times New Roman"/>
          <w:color w:val="3e3e3e"/>
          <w:sz w:val="18"/>
          <w:szCs w:val="18"/>
          <w:highlight w:val="white"/>
        </w:rPr>
      </w:pPr>
      <w:r w:rsidDel="00000000" w:rsidR="00000000" w:rsidRPr="00000000">
        <w:rPr>
          <w:rFonts w:ascii="Times New Roman" w:cs="Times New Roman" w:eastAsia="Times New Roman" w:hAnsi="Times New Roman"/>
          <w:color w:val="3e3e3e"/>
          <w:sz w:val="18"/>
          <w:szCs w:val="18"/>
          <w:highlight w:val="white"/>
          <w:rtl w:val="0"/>
        </w:rPr>
        <w:t xml:space="preserve">This artwork, "</w:t>
      </w:r>
      <w:r w:rsidDel="00000000" w:rsidR="00000000" w:rsidRPr="00000000">
        <w:rPr>
          <w:rFonts w:ascii="Times New Roman" w:cs="Times New Roman" w:eastAsia="Times New Roman" w:hAnsi="Times New Roman"/>
          <w:i w:val="1"/>
          <w:color w:val="3e3e3e"/>
          <w:sz w:val="18"/>
          <w:szCs w:val="18"/>
          <w:highlight w:val="white"/>
          <w:rtl w:val="0"/>
        </w:rPr>
        <w:t xml:space="preserve">The Blood Waterfall</w:t>
      </w:r>
      <w:r w:rsidDel="00000000" w:rsidR="00000000" w:rsidRPr="00000000">
        <w:rPr>
          <w:rFonts w:ascii="Times New Roman" w:cs="Times New Roman" w:eastAsia="Times New Roman" w:hAnsi="Times New Roman"/>
          <w:color w:val="3e3e3e"/>
          <w:sz w:val="18"/>
          <w:szCs w:val="18"/>
          <w:highlight w:val="white"/>
          <w:rtl w:val="0"/>
        </w:rPr>
        <w:t xml:space="preserve">" was inspired by Van Gogh's "</w:t>
      </w:r>
      <w:r w:rsidDel="00000000" w:rsidR="00000000" w:rsidRPr="00000000">
        <w:rPr>
          <w:rFonts w:ascii="Times New Roman" w:cs="Times New Roman" w:eastAsia="Times New Roman" w:hAnsi="Times New Roman"/>
          <w:i w:val="1"/>
          <w:color w:val="3e3e3e"/>
          <w:sz w:val="18"/>
          <w:szCs w:val="18"/>
          <w:highlight w:val="white"/>
          <w:rtl w:val="0"/>
        </w:rPr>
        <w:t xml:space="preserve">Farmhouse in Wheat Field</w:t>
      </w:r>
      <w:r w:rsidDel="00000000" w:rsidR="00000000" w:rsidRPr="00000000">
        <w:rPr>
          <w:rFonts w:ascii="Times New Roman" w:cs="Times New Roman" w:eastAsia="Times New Roman" w:hAnsi="Times New Roman"/>
          <w:color w:val="3e3e3e"/>
          <w:sz w:val="18"/>
          <w:szCs w:val="18"/>
          <w:highlight w:val="white"/>
          <w:rtl w:val="0"/>
        </w:rPr>
        <w:t xml:space="preserve">" and "</w:t>
      </w:r>
      <w:r w:rsidDel="00000000" w:rsidR="00000000" w:rsidRPr="00000000">
        <w:rPr>
          <w:rFonts w:ascii="Times New Roman" w:cs="Times New Roman" w:eastAsia="Times New Roman" w:hAnsi="Times New Roman"/>
          <w:i w:val="1"/>
          <w:color w:val="3e3e3e"/>
          <w:sz w:val="18"/>
          <w:szCs w:val="18"/>
          <w:highlight w:val="white"/>
          <w:rtl w:val="0"/>
        </w:rPr>
        <w:t xml:space="preserve">Yellowstone Falls</w:t>
      </w:r>
      <w:r w:rsidDel="00000000" w:rsidR="00000000" w:rsidRPr="00000000">
        <w:rPr>
          <w:rFonts w:ascii="Times New Roman" w:cs="Times New Roman" w:eastAsia="Times New Roman" w:hAnsi="Times New Roman"/>
          <w:color w:val="3e3e3e"/>
          <w:sz w:val="18"/>
          <w:szCs w:val="18"/>
          <w:highlight w:val="white"/>
          <w:rtl w:val="0"/>
        </w:rPr>
        <w:t xml:space="preserve">" by Albert Bierstadt.</w:t>
      </w:r>
      <w:r w:rsidDel="00000000" w:rsidR="00000000" w:rsidRPr="00000000">
        <w:rPr>
          <w:rFonts w:ascii="Times New Roman" w:cs="Times New Roman" w:eastAsia="Times New Roman" w:hAnsi="Times New Roman"/>
          <w:i w:val="1"/>
          <w:color w:val="3e3e3e"/>
          <w:sz w:val="18"/>
          <w:szCs w:val="18"/>
          <w:highlight w:val="white"/>
          <w:rtl w:val="0"/>
        </w:rPr>
        <w:t xml:space="preserve"> </w:t>
      </w:r>
      <w:r w:rsidDel="00000000" w:rsidR="00000000" w:rsidRPr="00000000">
        <w:rPr>
          <w:rFonts w:ascii="Times New Roman" w:cs="Times New Roman" w:eastAsia="Times New Roman" w:hAnsi="Times New Roman"/>
          <w:color w:val="3e3e3e"/>
          <w:sz w:val="18"/>
          <w:szCs w:val="18"/>
          <w:highlight w:val="white"/>
          <w:rtl w:val="0"/>
        </w:rPr>
        <w:t xml:space="preserve">This illustration shows the pollution and damage that humans are causing to the environment through modernization. The water is no longer water, and all the trees have been cut down, while on the other side resides a metropolitan like city contrasting nature, against what we have done to 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